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97" w:rsidRDefault="00341C8C" w:rsidP="00341C8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55A49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51021" cy="850790"/>
            <wp:effectExtent l="19050" t="0" r="1629" b="0"/>
            <wp:wrapSquare wrapText="bothSides"/>
            <wp:docPr id="3" name="Picture 1" descr="FINAL AGREED LOGO 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AGREED LOGO 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21" cy="85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F97" w:rsidRDefault="00151F97" w:rsidP="00341C8C">
      <w:pPr>
        <w:rPr>
          <w:rFonts w:ascii="Arial" w:hAnsi="Arial" w:cs="Arial"/>
          <w:b/>
          <w:sz w:val="28"/>
          <w:szCs w:val="28"/>
        </w:rPr>
      </w:pPr>
    </w:p>
    <w:p w:rsidR="00341C8C" w:rsidRDefault="00151F97" w:rsidP="00341C8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VOLUNTEER ROLE DESCRIPTION</w:t>
      </w:r>
    </w:p>
    <w:p w:rsidR="00AD3163" w:rsidRDefault="00AD3163" w:rsidP="00341C8C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41C8C" w:rsidRPr="00253638" w:rsidTr="00117A6E">
        <w:tc>
          <w:tcPr>
            <w:tcW w:w="2376" w:type="dxa"/>
            <w:shd w:val="clear" w:color="auto" w:fill="EEECE1" w:themeFill="background2"/>
          </w:tcPr>
          <w:p w:rsidR="00341C8C" w:rsidRPr="00253638" w:rsidRDefault="00341C8C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Organisation Name:</w:t>
            </w:r>
          </w:p>
        </w:tc>
        <w:tc>
          <w:tcPr>
            <w:tcW w:w="6866" w:type="dxa"/>
          </w:tcPr>
          <w:p w:rsidR="00341C8C" w:rsidRPr="00253638" w:rsidRDefault="00341C8C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Cartrefi Cymru</w:t>
            </w:r>
          </w:p>
          <w:p w:rsidR="00341C8C" w:rsidRPr="00253638" w:rsidRDefault="00341C8C" w:rsidP="00933D51">
            <w:pPr>
              <w:rPr>
                <w:rFonts w:ascii="Arial" w:hAnsi="Arial" w:cs="Arial"/>
              </w:rPr>
            </w:pPr>
          </w:p>
        </w:tc>
      </w:tr>
      <w:tr w:rsidR="00341C8C" w:rsidRPr="00253638" w:rsidTr="00117A6E">
        <w:tc>
          <w:tcPr>
            <w:tcW w:w="2376" w:type="dxa"/>
            <w:shd w:val="clear" w:color="auto" w:fill="EEECE1" w:themeFill="background2"/>
          </w:tcPr>
          <w:p w:rsidR="00341C8C" w:rsidRPr="00253638" w:rsidRDefault="00341C8C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Volunteer Role Title:</w:t>
            </w:r>
          </w:p>
        </w:tc>
        <w:tc>
          <w:tcPr>
            <w:tcW w:w="6866" w:type="dxa"/>
          </w:tcPr>
          <w:p w:rsidR="00341C8C" w:rsidRPr="00253638" w:rsidRDefault="00D67879" w:rsidP="00933D51">
            <w:pPr>
              <w:jc w:val="both"/>
              <w:rPr>
                <w:rFonts w:ascii="Arial" w:hAnsi="Arial" w:cs="Arial"/>
                <w:iCs/>
              </w:rPr>
            </w:pPr>
            <w:r w:rsidRPr="00253638">
              <w:rPr>
                <w:rFonts w:ascii="Arial" w:hAnsi="Arial" w:cs="Arial"/>
                <w:iCs/>
              </w:rPr>
              <w:t>One-to-one Befriender</w:t>
            </w:r>
          </w:p>
          <w:p w:rsidR="00341C8C" w:rsidRPr="00253638" w:rsidRDefault="00341C8C" w:rsidP="00933D51">
            <w:pPr>
              <w:rPr>
                <w:rFonts w:ascii="Arial" w:hAnsi="Arial" w:cs="Arial"/>
              </w:rPr>
            </w:pPr>
          </w:p>
        </w:tc>
      </w:tr>
      <w:tr w:rsidR="00341C8C" w:rsidRPr="00253638" w:rsidTr="00117A6E">
        <w:tc>
          <w:tcPr>
            <w:tcW w:w="2376" w:type="dxa"/>
            <w:shd w:val="clear" w:color="auto" w:fill="EEECE1" w:themeFill="background2"/>
          </w:tcPr>
          <w:p w:rsidR="00341C8C" w:rsidRPr="00253638" w:rsidRDefault="00341C8C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Aim of the Volunteer Programme:</w:t>
            </w:r>
          </w:p>
        </w:tc>
        <w:tc>
          <w:tcPr>
            <w:tcW w:w="6866" w:type="dxa"/>
          </w:tcPr>
          <w:p w:rsidR="00341C8C" w:rsidRPr="00253638" w:rsidRDefault="00341C8C" w:rsidP="00933D51">
            <w:p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To set up a network of Volunteers to enable the people we support with learning disabilities in Bridgend to maximise their independence through playing an active part in their communities.</w:t>
            </w:r>
          </w:p>
          <w:p w:rsidR="00341C8C" w:rsidRPr="00253638" w:rsidRDefault="00341C8C" w:rsidP="00933D51">
            <w:pPr>
              <w:rPr>
                <w:rFonts w:ascii="Arial" w:hAnsi="Arial" w:cs="Arial"/>
              </w:rPr>
            </w:pPr>
          </w:p>
        </w:tc>
      </w:tr>
      <w:tr w:rsidR="00341C8C" w:rsidRPr="00253638" w:rsidTr="00117A6E">
        <w:tc>
          <w:tcPr>
            <w:tcW w:w="2376" w:type="dxa"/>
            <w:shd w:val="clear" w:color="auto" w:fill="EEECE1" w:themeFill="background2"/>
          </w:tcPr>
          <w:p w:rsidR="00341C8C" w:rsidRPr="00253638" w:rsidRDefault="00341C8C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Volunteer responsible to:</w:t>
            </w:r>
          </w:p>
          <w:p w:rsidR="00341C8C" w:rsidRPr="00253638" w:rsidRDefault="00341C8C" w:rsidP="00933D51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341C8C" w:rsidRPr="00253638" w:rsidRDefault="00341C8C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Volunteer Coordinator</w:t>
            </w:r>
          </w:p>
        </w:tc>
      </w:tr>
      <w:tr w:rsidR="00341C8C" w:rsidRPr="00253638" w:rsidTr="00117A6E">
        <w:tc>
          <w:tcPr>
            <w:tcW w:w="2376" w:type="dxa"/>
            <w:shd w:val="clear" w:color="auto" w:fill="EEECE1" w:themeFill="background2"/>
          </w:tcPr>
          <w:p w:rsidR="00341C8C" w:rsidRPr="00253638" w:rsidRDefault="00341C8C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Volunteer Role Location:</w:t>
            </w:r>
          </w:p>
        </w:tc>
        <w:tc>
          <w:tcPr>
            <w:tcW w:w="6866" w:type="dxa"/>
          </w:tcPr>
          <w:p w:rsidR="00341C8C" w:rsidRPr="00253638" w:rsidRDefault="00615193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Pre-arranged</w:t>
            </w:r>
            <w:r w:rsidR="00341C8C" w:rsidRPr="00253638">
              <w:rPr>
                <w:rFonts w:ascii="Arial" w:hAnsi="Arial" w:cs="Arial"/>
              </w:rPr>
              <w:t xml:space="preserve"> </w:t>
            </w:r>
            <w:r w:rsidR="007F6EA5" w:rsidRPr="00253638">
              <w:rPr>
                <w:rFonts w:ascii="Arial" w:hAnsi="Arial" w:cs="Arial"/>
              </w:rPr>
              <w:t xml:space="preserve">locations </w:t>
            </w:r>
            <w:r w:rsidR="00341C8C" w:rsidRPr="00253638">
              <w:rPr>
                <w:rFonts w:ascii="Arial" w:hAnsi="Arial" w:cs="Arial"/>
              </w:rPr>
              <w:t>within Bridgend county</w:t>
            </w:r>
          </w:p>
          <w:p w:rsidR="00341C8C" w:rsidRPr="00253638" w:rsidRDefault="00341C8C" w:rsidP="00933D51">
            <w:pPr>
              <w:rPr>
                <w:rFonts w:ascii="Arial" w:hAnsi="Arial" w:cs="Arial"/>
              </w:rPr>
            </w:pPr>
          </w:p>
        </w:tc>
      </w:tr>
      <w:tr w:rsidR="00341C8C" w:rsidRPr="00253638" w:rsidTr="00117A6E">
        <w:tc>
          <w:tcPr>
            <w:tcW w:w="2376" w:type="dxa"/>
            <w:shd w:val="clear" w:color="auto" w:fill="EEECE1" w:themeFill="background2"/>
          </w:tcPr>
          <w:p w:rsidR="00341C8C" w:rsidRPr="00253638" w:rsidRDefault="00341C8C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Main Purpose of Volunteer Role:</w:t>
            </w:r>
          </w:p>
        </w:tc>
        <w:tc>
          <w:tcPr>
            <w:tcW w:w="6866" w:type="dxa"/>
          </w:tcPr>
          <w:p w:rsidR="00E66A29" w:rsidRPr="00253638" w:rsidRDefault="00341C8C" w:rsidP="00933D51">
            <w:p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To participate within the community to enable the people we support to access community activities to enable them to:</w:t>
            </w: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Fulfil their potential</w:t>
            </w: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Develop new skills </w:t>
            </w: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Make new friends</w:t>
            </w: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Create opportunities</w:t>
            </w: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Make choices </w:t>
            </w:r>
          </w:p>
          <w:p w:rsidR="00341C8C" w:rsidRDefault="00341C8C" w:rsidP="00341C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Increase self-confidence</w:t>
            </w:r>
          </w:p>
          <w:p w:rsidR="003F7173" w:rsidRPr="00253638" w:rsidRDefault="00BD0D70" w:rsidP="00341C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more independent</w:t>
            </w:r>
          </w:p>
          <w:p w:rsidR="00341C8C" w:rsidRPr="00253638" w:rsidRDefault="00341C8C" w:rsidP="00933D51">
            <w:pPr>
              <w:rPr>
                <w:rFonts w:ascii="Arial" w:hAnsi="Arial" w:cs="Arial"/>
              </w:rPr>
            </w:pPr>
          </w:p>
        </w:tc>
      </w:tr>
      <w:tr w:rsidR="00C112E9" w:rsidRPr="00253638" w:rsidTr="00117A6E">
        <w:tc>
          <w:tcPr>
            <w:tcW w:w="2376" w:type="dxa"/>
            <w:shd w:val="clear" w:color="auto" w:fill="EEECE1" w:themeFill="background2"/>
          </w:tcPr>
          <w:p w:rsidR="00C112E9" w:rsidRPr="00253638" w:rsidRDefault="00C112E9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Types of Volunteering Tasks</w:t>
            </w:r>
          </w:p>
          <w:p w:rsidR="00C112E9" w:rsidRPr="00253638" w:rsidRDefault="00C112E9" w:rsidP="00933D51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C112E9" w:rsidRPr="00253638" w:rsidRDefault="00C112E9" w:rsidP="00C112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Listening and chatting</w:t>
            </w:r>
          </w:p>
          <w:p w:rsidR="00C112E9" w:rsidRPr="00253638" w:rsidRDefault="00C112E9" w:rsidP="00C112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Watching a DVD</w:t>
            </w:r>
          </w:p>
          <w:p w:rsidR="00C112E9" w:rsidRPr="00253638" w:rsidRDefault="00C112E9" w:rsidP="00C112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Cooking in the befriendee’s home</w:t>
            </w:r>
          </w:p>
          <w:p w:rsidR="00C112E9" w:rsidRPr="00253638" w:rsidRDefault="00C112E9" w:rsidP="00C112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Gardening</w:t>
            </w:r>
          </w:p>
          <w:p w:rsidR="00C112E9" w:rsidRPr="00253638" w:rsidRDefault="00C112E9" w:rsidP="00C112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Going for a walk</w:t>
            </w:r>
          </w:p>
          <w:p w:rsidR="00C112E9" w:rsidRPr="00253638" w:rsidRDefault="00C112E9" w:rsidP="00C112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Going shopping</w:t>
            </w:r>
          </w:p>
          <w:p w:rsidR="00C112E9" w:rsidRPr="00253638" w:rsidRDefault="00C112E9" w:rsidP="00C112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Going for a meal</w:t>
            </w:r>
          </w:p>
          <w:p w:rsidR="00C112E9" w:rsidRPr="00253638" w:rsidRDefault="00C112E9" w:rsidP="00C112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Going to the cinema</w:t>
            </w:r>
          </w:p>
          <w:p w:rsidR="00C112E9" w:rsidRPr="00253638" w:rsidRDefault="00C112E9" w:rsidP="00C112E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Sporting activities</w:t>
            </w:r>
          </w:p>
          <w:p w:rsidR="00751CFD" w:rsidRPr="00253638" w:rsidRDefault="00751CFD" w:rsidP="00751CFD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341C8C" w:rsidRPr="00253638" w:rsidTr="00117A6E">
        <w:tc>
          <w:tcPr>
            <w:tcW w:w="2376" w:type="dxa"/>
            <w:shd w:val="clear" w:color="auto" w:fill="EEECE1" w:themeFill="background2"/>
          </w:tcPr>
          <w:p w:rsidR="00341C8C" w:rsidRPr="00253638" w:rsidRDefault="00341C8C" w:rsidP="00933D51">
            <w:p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Main Responsibilities of the Volunteer:</w:t>
            </w:r>
          </w:p>
        </w:tc>
        <w:tc>
          <w:tcPr>
            <w:tcW w:w="6866" w:type="dxa"/>
          </w:tcPr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Support people with learning disabilities in a </w:t>
            </w:r>
            <w:r w:rsidR="00E66A29" w:rsidRPr="00253638">
              <w:rPr>
                <w:rFonts w:ascii="Arial" w:hAnsi="Arial" w:cs="Arial"/>
              </w:rPr>
              <w:t xml:space="preserve">pre-arranged </w:t>
            </w:r>
            <w:r w:rsidR="00933D51" w:rsidRPr="00253638">
              <w:rPr>
                <w:rFonts w:ascii="Arial" w:hAnsi="Arial" w:cs="Arial"/>
              </w:rPr>
              <w:t>location</w:t>
            </w:r>
          </w:p>
          <w:p w:rsidR="00341C8C" w:rsidRPr="00253638" w:rsidRDefault="00341C8C" w:rsidP="00933D51">
            <w:pPr>
              <w:pStyle w:val="ListParagraph"/>
              <w:rPr>
                <w:rFonts w:ascii="Arial" w:hAnsi="Arial" w:cs="Arial"/>
              </w:rPr>
            </w:pPr>
          </w:p>
          <w:p w:rsidR="00341C8C" w:rsidRPr="00253638" w:rsidRDefault="00083367" w:rsidP="00933D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Respect </w:t>
            </w:r>
            <w:r w:rsidR="00615193" w:rsidRPr="00253638">
              <w:rPr>
                <w:rFonts w:ascii="Arial" w:hAnsi="Arial" w:cs="Arial"/>
              </w:rPr>
              <w:t>Cartrefi Cymu</w:t>
            </w:r>
            <w:r w:rsidR="00AD3163" w:rsidRPr="00253638">
              <w:rPr>
                <w:rFonts w:ascii="Arial" w:hAnsi="Arial" w:cs="Arial"/>
              </w:rPr>
              <w:t>’s</w:t>
            </w:r>
            <w:r w:rsidR="00615193" w:rsidRPr="00253638">
              <w:rPr>
                <w:rFonts w:ascii="Arial" w:hAnsi="Arial" w:cs="Arial"/>
              </w:rPr>
              <w:t xml:space="preserve"> </w:t>
            </w:r>
            <w:r w:rsidR="00341C8C" w:rsidRPr="00253638">
              <w:rPr>
                <w:rFonts w:ascii="Arial" w:hAnsi="Arial" w:cs="Arial"/>
              </w:rPr>
              <w:t xml:space="preserve">support staff in the </w:t>
            </w:r>
            <w:r w:rsidRPr="00253638">
              <w:rPr>
                <w:rFonts w:ascii="Arial" w:hAnsi="Arial" w:cs="Arial"/>
              </w:rPr>
              <w:t>befriendee</w:t>
            </w:r>
            <w:r w:rsidR="00615193" w:rsidRPr="00253638">
              <w:rPr>
                <w:rFonts w:ascii="Arial" w:hAnsi="Arial" w:cs="Arial"/>
              </w:rPr>
              <w:t>’</w:t>
            </w:r>
            <w:r w:rsidRPr="00253638">
              <w:rPr>
                <w:rFonts w:ascii="Arial" w:hAnsi="Arial" w:cs="Arial"/>
              </w:rPr>
              <w:t>s home when visiting or carrying out activities</w:t>
            </w:r>
          </w:p>
          <w:p w:rsidR="00341C8C" w:rsidRPr="00253638" w:rsidRDefault="00341C8C" w:rsidP="00083367">
            <w:pPr>
              <w:tabs>
                <w:tab w:val="left" w:pos="1415"/>
              </w:tabs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Promote a person centred environment by listening to individuals with sensitivity to their needs</w:t>
            </w:r>
          </w:p>
          <w:p w:rsidR="00341C8C" w:rsidRPr="00253638" w:rsidRDefault="00341C8C" w:rsidP="00933D51">
            <w:pPr>
              <w:pStyle w:val="ListParagraph"/>
              <w:rPr>
                <w:rFonts w:ascii="Arial" w:hAnsi="Arial" w:cs="Arial"/>
              </w:rPr>
            </w:pPr>
          </w:p>
          <w:p w:rsidR="00341C8C" w:rsidRPr="00253638" w:rsidRDefault="00AD3163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Encourage</w:t>
            </w:r>
            <w:r w:rsidR="00341C8C" w:rsidRPr="00253638">
              <w:rPr>
                <w:rFonts w:ascii="Arial" w:hAnsi="Arial" w:cs="Arial"/>
              </w:rPr>
              <w:t xml:space="preserve"> new opportunities for the people we support  e.g. through sharing hobbies and interests</w:t>
            </w:r>
          </w:p>
          <w:p w:rsidR="00341C8C" w:rsidRPr="00253638" w:rsidRDefault="00341C8C" w:rsidP="00AD3163">
            <w:pPr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Promote independence with the people we support e.g. encourage them to do things for themselves</w:t>
            </w:r>
          </w:p>
          <w:p w:rsidR="00341C8C" w:rsidRPr="00253638" w:rsidRDefault="00341C8C" w:rsidP="00933D51">
            <w:pPr>
              <w:pStyle w:val="ListParagraph"/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Support other volunteers and work as a team</w:t>
            </w:r>
            <w:r w:rsidR="00083367" w:rsidRPr="00253638">
              <w:rPr>
                <w:rFonts w:ascii="Arial" w:hAnsi="Arial" w:cs="Arial"/>
              </w:rPr>
              <w:t xml:space="preserve"> when applicable</w:t>
            </w:r>
          </w:p>
          <w:p w:rsidR="00341C8C" w:rsidRPr="00253638" w:rsidRDefault="00341C8C" w:rsidP="00933D51">
            <w:pPr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Familiarise yourself with and support Cartrefi Cymru’s </w:t>
            </w:r>
            <w:r w:rsidR="00AD3163" w:rsidRPr="00253638">
              <w:rPr>
                <w:rFonts w:ascii="Arial" w:hAnsi="Arial" w:cs="Arial"/>
              </w:rPr>
              <w:t xml:space="preserve">ethos, </w:t>
            </w:r>
            <w:r w:rsidRPr="00253638">
              <w:rPr>
                <w:rFonts w:ascii="Arial" w:hAnsi="Arial" w:cs="Arial"/>
              </w:rPr>
              <w:t>policies and procedures as stated in the Volunteer Induction Handbook</w:t>
            </w:r>
          </w:p>
          <w:p w:rsidR="00341C8C" w:rsidRPr="00253638" w:rsidRDefault="00341C8C" w:rsidP="00083367">
            <w:pPr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Attend mandatory training and any other training deemed to be appropriate </w:t>
            </w:r>
          </w:p>
          <w:p w:rsidR="00341C8C" w:rsidRPr="00253638" w:rsidRDefault="00341C8C" w:rsidP="00933D51">
            <w:pPr>
              <w:ind w:left="360"/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Attend supervision and reviews</w:t>
            </w:r>
          </w:p>
          <w:p w:rsidR="00341C8C" w:rsidRPr="00253638" w:rsidRDefault="00341C8C" w:rsidP="00933D51">
            <w:pPr>
              <w:pStyle w:val="ListParagraph"/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 xml:space="preserve">Support health and safety within the </w:t>
            </w:r>
            <w:r w:rsidR="00933D51" w:rsidRPr="00253638">
              <w:rPr>
                <w:rFonts w:ascii="Arial" w:hAnsi="Arial" w:cs="Arial"/>
              </w:rPr>
              <w:t xml:space="preserve">supported person’s home and any other location visited with the befriendee, </w:t>
            </w:r>
            <w:r w:rsidRPr="00253638">
              <w:rPr>
                <w:rFonts w:ascii="Arial" w:hAnsi="Arial" w:cs="Arial"/>
              </w:rPr>
              <w:t>by having an awareness of the surrounding</w:t>
            </w:r>
            <w:r w:rsidR="00E66A29" w:rsidRPr="00253638">
              <w:rPr>
                <w:rFonts w:ascii="Arial" w:hAnsi="Arial" w:cs="Arial"/>
              </w:rPr>
              <w:t xml:space="preserve"> environment </w:t>
            </w:r>
            <w:r w:rsidRPr="00253638">
              <w:rPr>
                <w:rFonts w:ascii="Arial" w:hAnsi="Arial" w:cs="Arial"/>
              </w:rPr>
              <w:t>for yoursel</w:t>
            </w:r>
            <w:r w:rsidR="00E66A29" w:rsidRPr="00253638">
              <w:rPr>
                <w:rFonts w:ascii="Arial" w:hAnsi="Arial" w:cs="Arial"/>
              </w:rPr>
              <w:t xml:space="preserve">f, the people we support, staff, </w:t>
            </w:r>
            <w:r w:rsidRPr="00253638">
              <w:rPr>
                <w:rFonts w:ascii="Arial" w:hAnsi="Arial" w:cs="Arial"/>
              </w:rPr>
              <w:t>other volunteers</w:t>
            </w:r>
            <w:r w:rsidR="00E66A29" w:rsidRPr="00253638">
              <w:rPr>
                <w:rFonts w:ascii="Arial" w:hAnsi="Arial" w:cs="Arial"/>
              </w:rPr>
              <w:t xml:space="preserve"> and the public</w:t>
            </w:r>
          </w:p>
          <w:p w:rsidR="00341C8C" w:rsidRPr="00253638" w:rsidRDefault="00341C8C" w:rsidP="00933D51">
            <w:pPr>
              <w:pStyle w:val="ListParagraph"/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Promote equality and diversity as specified in the Volunteer Induction Handbook</w:t>
            </w:r>
          </w:p>
          <w:p w:rsidR="00341C8C" w:rsidRPr="00253638" w:rsidRDefault="00341C8C" w:rsidP="00933D51">
            <w:pPr>
              <w:pStyle w:val="ListParagraph"/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Respect confidentiality at all times</w:t>
            </w:r>
          </w:p>
          <w:p w:rsidR="00341C8C" w:rsidRPr="00253638" w:rsidRDefault="00341C8C" w:rsidP="00933D51">
            <w:pPr>
              <w:pStyle w:val="ListParagraph"/>
              <w:rPr>
                <w:rFonts w:ascii="Arial" w:hAnsi="Arial" w:cs="Arial"/>
              </w:rPr>
            </w:pPr>
          </w:p>
          <w:p w:rsidR="00341C8C" w:rsidRPr="00253638" w:rsidRDefault="00341C8C" w:rsidP="00341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53638">
              <w:rPr>
                <w:rFonts w:ascii="Arial" w:hAnsi="Arial" w:cs="Arial"/>
              </w:rPr>
              <w:t>Use Cartrefi Cymru’s Safe and Sound System with each visit</w:t>
            </w:r>
          </w:p>
          <w:p w:rsidR="00341C8C" w:rsidRPr="00253638" w:rsidRDefault="00341C8C" w:rsidP="00933D51">
            <w:pPr>
              <w:pStyle w:val="ListParagraph"/>
              <w:rPr>
                <w:rFonts w:ascii="Arial" w:hAnsi="Arial" w:cs="Arial"/>
              </w:rPr>
            </w:pPr>
          </w:p>
          <w:p w:rsidR="00341C8C" w:rsidRPr="00253638" w:rsidRDefault="00341C8C" w:rsidP="00933D51">
            <w:pPr>
              <w:rPr>
                <w:rFonts w:ascii="Arial" w:hAnsi="Arial" w:cs="Arial"/>
              </w:rPr>
            </w:pPr>
          </w:p>
        </w:tc>
      </w:tr>
    </w:tbl>
    <w:p w:rsidR="00341C8C" w:rsidRPr="00253638" w:rsidRDefault="00341C8C" w:rsidP="00341C8C">
      <w:pPr>
        <w:rPr>
          <w:rFonts w:ascii="Arial" w:eastAsia="Times New Roman" w:hAnsi="Arial" w:cs="Arial"/>
          <w:lang w:eastAsia="en-GB"/>
        </w:rPr>
      </w:pPr>
    </w:p>
    <w:p w:rsidR="00615193" w:rsidRPr="00253638" w:rsidRDefault="00615193" w:rsidP="00341C8C">
      <w:pPr>
        <w:rPr>
          <w:rFonts w:ascii="Arial" w:eastAsia="Times New Roman" w:hAnsi="Arial" w:cs="Arial"/>
          <w:lang w:eastAsia="en-GB"/>
        </w:rPr>
      </w:pPr>
    </w:p>
    <w:p w:rsidR="00615193" w:rsidRPr="00253638" w:rsidRDefault="00615193" w:rsidP="00341C8C">
      <w:pPr>
        <w:rPr>
          <w:rFonts w:ascii="Arial" w:eastAsia="Times New Roman" w:hAnsi="Arial" w:cs="Arial"/>
          <w:lang w:eastAsia="en-GB"/>
        </w:rPr>
      </w:pPr>
    </w:p>
    <w:p w:rsidR="00D56677" w:rsidRPr="00253638" w:rsidRDefault="00D56677">
      <w:pPr>
        <w:rPr>
          <w:rFonts w:ascii="Arial" w:hAnsi="Arial" w:cs="Arial"/>
        </w:rPr>
      </w:pPr>
    </w:p>
    <w:sectPr w:rsidR="00D56677" w:rsidRPr="00253638" w:rsidSect="00D566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1B" w:rsidRDefault="00F61F1B" w:rsidP="005619D9">
      <w:pPr>
        <w:spacing w:after="0" w:line="240" w:lineRule="auto"/>
      </w:pPr>
      <w:r>
        <w:separator/>
      </w:r>
    </w:p>
  </w:endnote>
  <w:endnote w:type="continuationSeparator" w:id="0">
    <w:p w:rsidR="00F61F1B" w:rsidRDefault="00F61F1B" w:rsidP="0056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93" w:rsidRDefault="00615193">
    <w:pPr>
      <w:pStyle w:val="Footer"/>
    </w:pPr>
    <w:r>
      <w:t>Cartrefi Cymru Volunteer Role Description: One-to-one Befriender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1B" w:rsidRDefault="00F61F1B" w:rsidP="005619D9">
      <w:pPr>
        <w:spacing w:after="0" w:line="240" w:lineRule="auto"/>
      </w:pPr>
      <w:r>
        <w:separator/>
      </w:r>
    </w:p>
  </w:footnote>
  <w:footnote w:type="continuationSeparator" w:id="0">
    <w:p w:rsidR="00F61F1B" w:rsidRDefault="00F61F1B" w:rsidP="0056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6F11"/>
    <w:multiLevelType w:val="hybridMultilevel"/>
    <w:tmpl w:val="3798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4EB7"/>
    <w:multiLevelType w:val="hybridMultilevel"/>
    <w:tmpl w:val="F602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C7F"/>
    <w:multiLevelType w:val="multilevel"/>
    <w:tmpl w:val="444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74AE5"/>
    <w:multiLevelType w:val="hybridMultilevel"/>
    <w:tmpl w:val="E416C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8C"/>
    <w:rsid w:val="00083367"/>
    <w:rsid w:val="000C0C3E"/>
    <w:rsid w:val="000F62B7"/>
    <w:rsid w:val="00117A6E"/>
    <w:rsid w:val="00151F97"/>
    <w:rsid w:val="00253638"/>
    <w:rsid w:val="00310B0C"/>
    <w:rsid w:val="00324402"/>
    <w:rsid w:val="00341C8C"/>
    <w:rsid w:val="003F7173"/>
    <w:rsid w:val="0043062E"/>
    <w:rsid w:val="004C2437"/>
    <w:rsid w:val="004C6704"/>
    <w:rsid w:val="005619D9"/>
    <w:rsid w:val="00615193"/>
    <w:rsid w:val="00616256"/>
    <w:rsid w:val="00751CFD"/>
    <w:rsid w:val="007F6EA5"/>
    <w:rsid w:val="00867E59"/>
    <w:rsid w:val="00901965"/>
    <w:rsid w:val="00933D51"/>
    <w:rsid w:val="00A117CF"/>
    <w:rsid w:val="00AD3163"/>
    <w:rsid w:val="00BD0D70"/>
    <w:rsid w:val="00C112E9"/>
    <w:rsid w:val="00D56677"/>
    <w:rsid w:val="00D67879"/>
    <w:rsid w:val="00DB26CF"/>
    <w:rsid w:val="00E66A29"/>
    <w:rsid w:val="00F61F1B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8F13B-B6FF-41E4-925E-F0CEF40A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1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9D9"/>
  </w:style>
  <w:style w:type="paragraph" w:styleId="Footer">
    <w:name w:val="footer"/>
    <w:basedOn w:val="Normal"/>
    <w:link w:val="FooterChar"/>
    <w:uiPriority w:val="99"/>
    <w:semiHidden/>
    <w:unhideWhenUsed/>
    <w:rsid w:val="00561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hayes</dc:creator>
  <cp:lastModifiedBy>Aran Pitter</cp:lastModifiedBy>
  <cp:revision>2</cp:revision>
  <cp:lastPrinted>2014-10-16T09:52:00Z</cp:lastPrinted>
  <dcterms:created xsi:type="dcterms:W3CDTF">2017-09-06T10:48:00Z</dcterms:created>
  <dcterms:modified xsi:type="dcterms:W3CDTF">2017-09-06T10:48:00Z</dcterms:modified>
</cp:coreProperties>
</file>